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AA2C0F" w:rsidRDefault="00AA2C0F" w:rsidP="00F4728A"/>
    <w:p w:rsidR="00AA2C0F" w:rsidRDefault="00AA2C0F" w:rsidP="00AA2C0F">
      <w:pPr>
        <w:pStyle w:val="Prrafodelista"/>
        <w:numPr>
          <w:ilvl w:val="0"/>
          <w:numId w:val="36"/>
        </w:numPr>
      </w:pPr>
      <w:r w:rsidRPr="00B97E65">
        <w:t>Reconocen a Tovar y de Teresa como creador de instituciones culturales</w:t>
      </w:r>
    </w:p>
    <w:p w:rsidR="004B294C" w:rsidRDefault="004B294C" w:rsidP="004B294C">
      <w:bookmarkStart w:id="0" w:name="_GoBack"/>
    </w:p>
    <w:bookmarkEnd w:id="0"/>
    <w:p w:rsidR="00433C83" w:rsidRDefault="004C0DB5" w:rsidP="004C0DB5">
      <w:pPr>
        <w:pStyle w:val="Prrafodelista"/>
        <w:numPr>
          <w:ilvl w:val="0"/>
          <w:numId w:val="36"/>
        </w:numPr>
      </w:pPr>
      <w:r w:rsidRPr="004C0DB5">
        <w:t>Se pronuncian por entramado normativo que complete Sistema de Justicia</w:t>
      </w:r>
    </w:p>
    <w:p w:rsidR="00433C83" w:rsidRDefault="00433C83" w:rsidP="00433C83"/>
    <w:p w:rsidR="00433C83" w:rsidRDefault="00433C83"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C0DB5" w:rsidRDefault="004C0DB5" w:rsidP="00433C83"/>
    <w:p w:rsidR="00433C83" w:rsidRDefault="00433C83" w:rsidP="00433C83"/>
    <w:p w:rsidR="00433C83" w:rsidRDefault="00433C83" w:rsidP="00433C83"/>
    <w:p w:rsidR="004C1D4D" w:rsidRDefault="004C0DB5" w:rsidP="00A55CAD">
      <w:pPr>
        <w:jc w:val="right"/>
        <w:rPr>
          <w:b/>
        </w:rPr>
      </w:pPr>
      <w:r>
        <w:rPr>
          <w:b/>
        </w:rPr>
        <w:t>10</w:t>
      </w:r>
      <w:r w:rsidR="00A55CAD" w:rsidRPr="00A55CAD">
        <w:rPr>
          <w:b/>
        </w:rPr>
        <w:t xml:space="preserve"> de </w:t>
      </w:r>
      <w:r w:rsidR="00673087">
        <w:rPr>
          <w:b/>
        </w:rPr>
        <w:t>diciembre</w:t>
      </w:r>
      <w:r w:rsidR="00A55CAD" w:rsidRPr="00A55CAD">
        <w:rPr>
          <w:b/>
        </w:rPr>
        <w:t xml:space="preserve"> de 2016</w:t>
      </w:r>
    </w:p>
    <w:p w:rsidR="00FD5CEF" w:rsidRDefault="00FD5CEF" w:rsidP="00FD5CEF">
      <w:pPr>
        <w:tabs>
          <w:tab w:val="left" w:pos="8140"/>
        </w:tabs>
        <w:rPr>
          <w:rFonts w:cs="Arial"/>
          <w:color w:val="000000"/>
        </w:rPr>
      </w:pPr>
    </w:p>
    <w:p w:rsidR="00B97E65" w:rsidRDefault="00B97E65" w:rsidP="00FD5CEF">
      <w:pPr>
        <w:tabs>
          <w:tab w:val="left" w:pos="8140"/>
        </w:tabs>
        <w:rPr>
          <w:rFonts w:cs="Arial"/>
          <w:color w:val="000000"/>
        </w:rPr>
      </w:pPr>
    </w:p>
    <w:p w:rsidR="00B97E65" w:rsidRDefault="00B97E65" w:rsidP="00FD5CEF">
      <w:pPr>
        <w:tabs>
          <w:tab w:val="left" w:pos="8140"/>
        </w:tabs>
        <w:rPr>
          <w:rFonts w:cs="Arial"/>
          <w:color w:val="000000"/>
        </w:rPr>
      </w:pPr>
    </w:p>
    <w:p w:rsidR="00FD5CEF" w:rsidRDefault="00FD5CEF" w:rsidP="00FD5CEF">
      <w:pPr>
        <w:rPr>
          <w:b/>
          <w:sz w:val="16"/>
          <w:szCs w:val="16"/>
        </w:rPr>
      </w:pPr>
      <w:r>
        <w:rPr>
          <w:b/>
          <w:sz w:val="16"/>
          <w:szCs w:val="16"/>
        </w:rPr>
        <w:t>TEMA(S): Trabajo Legislativo</w:t>
      </w:r>
    </w:p>
    <w:p w:rsidR="00FD5CEF" w:rsidRDefault="00FD5CEF" w:rsidP="00FD5CEF">
      <w:pPr>
        <w:rPr>
          <w:b/>
          <w:sz w:val="16"/>
          <w:szCs w:val="16"/>
        </w:rPr>
      </w:pPr>
      <w:r>
        <w:rPr>
          <w:b/>
          <w:sz w:val="16"/>
          <w:szCs w:val="16"/>
        </w:rPr>
        <w:t>FECHA: 10-12-2016</w:t>
      </w:r>
    </w:p>
    <w:p w:rsidR="00FD5CEF" w:rsidRDefault="00FD5CEF" w:rsidP="00FD5CEF">
      <w:pPr>
        <w:rPr>
          <w:b/>
          <w:sz w:val="16"/>
          <w:szCs w:val="16"/>
        </w:rPr>
      </w:pPr>
      <w:r>
        <w:rPr>
          <w:b/>
          <w:sz w:val="16"/>
          <w:szCs w:val="16"/>
        </w:rPr>
        <w:t>HORA: 17:17</w:t>
      </w:r>
    </w:p>
    <w:p w:rsidR="00FD5CEF" w:rsidRDefault="00FD5CEF" w:rsidP="00FD5CEF">
      <w:pPr>
        <w:jc w:val="left"/>
        <w:rPr>
          <w:b/>
          <w:sz w:val="16"/>
          <w:szCs w:val="16"/>
        </w:rPr>
      </w:pPr>
      <w:r>
        <w:rPr>
          <w:b/>
          <w:sz w:val="16"/>
          <w:szCs w:val="16"/>
        </w:rPr>
        <w:t>NOTICIERO: Notimex</w:t>
      </w:r>
    </w:p>
    <w:p w:rsidR="00FD5CEF" w:rsidRDefault="00FD5CEF" w:rsidP="00FD5CEF">
      <w:pPr>
        <w:jc w:val="left"/>
        <w:rPr>
          <w:b/>
          <w:sz w:val="16"/>
          <w:szCs w:val="16"/>
        </w:rPr>
      </w:pPr>
      <w:r>
        <w:rPr>
          <w:b/>
          <w:sz w:val="16"/>
          <w:szCs w:val="16"/>
        </w:rPr>
        <w:t>EMISIÓN: Fin de Semana</w:t>
      </w:r>
    </w:p>
    <w:p w:rsidR="00FD5CEF" w:rsidRDefault="00FD5CEF" w:rsidP="00FD5CEF">
      <w:pPr>
        <w:jc w:val="left"/>
        <w:rPr>
          <w:b/>
          <w:sz w:val="16"/>
          <w:szCs w:val="16"/>
        </w:rPr>
      </w:pPr>
      <w:r>
        <w:rPr>
          <w:b/>
          <w:sz w:val="16"/>
          <w:szCs w:val="16"/>
        </w:rPr>
        <w:t>ESTACIÓN: Internet</w:t>
      </w:r>
    </w:p>
    <w:p w:rsidR="00FD5CEF" w:rsidRDefault="00FD5CEF" w:rsidP="00FD5CEF">
      <w:pPr>
        <w:rPr>
          <w:szCs w:val="16"/>
        </w:rPr>
      </w:pPr>
      <w:r>
        <w:rPr>
          <w:b/>
          <w:sz w:val="16"/>
          <w:szCs w:val="16"/>
        </w:rPr>
        <w:t>GRUPO: Gubernamental</w:t>
      </w:r>
    </w:p>
    <w:p w:rsidR="00FD5CEF" w:rsidRDefault="00FD5CEF" w:rsidP="00FD5CEF">
      <w:pPr>
        <w:rPr>
          <w:sz w:val="20"/>
          <w:szCs w:val="20"/>
        </w:rPr>
      </w:pPr>
      <w:r>
        <w:rPr>
          <w:sz w:val="20"/>
          <w:szCs w:val="20"/>
        </w:rPr>
        <w:t>0</w:t>
      </w:r>
    </w:p>
    <w:p w:rsidR="00FD5CEF" w:rsidRDefault="00FD5CEF" w:rsidP="00FD5CEF">
      <w:pPr>
        <w:tabs>
          <w:tab w:val="left" w:pos="8140"/>
        </w:tabs>
        <w:rPr>
          <w:rFonts w:cs="Arial"/>
          <w:color w:val="000000"/>
        </w:rPr>
      </w:pPr>
    </w:p>
    <w:p w:rsidR="00FD5CEF" w:rsidRDefault="00FD5CEF" w:rsidP="00FD5CEF">
      <w:pPr>
        <w:tabs>
          <w:tab w:val="left" w:pos="8140"/>
        </w:tabs>
        <w:rPr>
          <w:rFonts w:cs="Arial"/>
          <w:b/>
          <w:color w:val="000000"/>
          <w:u w:val="single"/>
        </w:rPr>
      </w:pPr>
      <w:r>
        <w:rPr>
          <w:rFonts w:cs="Arial"/>
          <w:b/>
          <w:color w:val="000000"/>
          <w:u w:val="single"/>
        </w:rPr>
        <w:t>Reconocen a Tovar y de Teresa como creador de instituciones culturales</w:t>
      </w:r>
    </w:p>
    <w:p w:rsidR="00FD5CEF" w:rsidRDefault="00FD5CEF" w:rsidP="00FD5CEF">
      <w:pPr>
        <w:tabs>
          <w:tab w:val="left" w:pos="8140"/>
        </w:tabs>
        <w:rPr>
          <w:rFonts w:cs="Arial"/>
          <w:color w:val="000000"/>
        </w:rPr>
      </w:pPr>
    </w:p>
    <w:p w:rsidR="00FD5CEF" w:rsidRDefault="00FD5CEF" w:rsidP="00FD5CEF">
      <w:pPr>
        <w:tabs>
          <w:tab w:val="left" w:pos="8140"/>
        </w:tabs>
        <w:rPr>
          <w:rFonts w:cs="Arial"/>
          <w:color w:val="000000"/>
        </w:rPr>
      </w:pPr>
      <w:r>
        <w:rPr>
          <w:rFonts w:cs="Arial"/>
          <w:color w:val="000000"/>
        </w:rPr>
        <w:t xml:space="preserve">El diputado federal </w:t>
      </w:r>
      <w:r>
        <w:rPr>
          <w:rFonts w:cs="Arial"/>
          <w:b/>
          <w:color w:val="000000"/>
        </w:rPr>
        <w:t>Francisco Martínez Neri</w:t>
      </w:r>
      <w:r>
        <w:rPr>
          <w:rFonts w:cs="Arial"/>
          <w:color w:val="000000"/>
        </w:rPr>
        <w:t xml:space="preserve"> expresó sus condolencias por el fallecimiento del secretario de Cultura, Rafael Tovar y de Teresa, y reconoció su trayectoria como creador de instituciones culturales.</w:t>
      </w:r>
    </w:p>
    <w:p w:rsidR="00FD5CEF" w:rsidRDefault="00FD5CEF" w:rsidP="00FD5CEF">
      <w:pPr>
        <w:tabs>
          <w:tab w:val="left" w:pos="8140"/>
        </w:tabs>
        <w:rPr>
          <w:rFonts w:cs="Arial"/>
          <w:color w:val="000000"/>
        </w:rPr>
      </w:pPr>
    </w:p>
    <w:p w:rsidR="00FD5CEF" w:rsidRDefault="00FD5CEF" w:rsidP="00FD5CEF">
      <w:pPr>
        <w:tabs>
          <w:tab w:val="left" w:pos="8140"/>
        </w:tabs>
        <w:rPr>
          <w:rFonts w:cs="Arial"/>
          <w:color w:val="000000"/>
        </w:rPr>
      </w:pPr>
      <w:r>
        <w:rPr>
          <w:rFonts w:cs="Arial"/>
          <w:color w:val="000000"/>
        </w:rPr>
        <w:t xml:space="preserve">El coordinador de la bancada del PRD declaró que "es un día de luto para la cultura nacional. Fue un hombre intachable, apasionado propulsor de la cultura en México, transformó el Consejo Nacional para la Cultura y las Artes en una Secretaría de Estado. </w:t>
      </w:r>
    </w:p>
    <w:p w:rsidR="00FD5CEF" w:rsidRDefault="00FD5CEF" w:rsidP="00FD5CEF">
      <w:pPr>
        <w:tabs>
          <w:tab w:val="left" w:pos="8140"/>
        </w:tabs>
        <w:rPr>
          <w:rFonts w:cs="Arial"/>
          <w:color w:val="000000"/>
        </w:rPr>
      </w:pPr>
    </w:p>
    <w:p w:rsidR="00FD5CEF" w:rsidRDefault="00FD5CEF" w:rsidP="00FD5CEF">
      <w:pPr>
        <w:tabs>
          <w:tab w:val="left" w:pos="8140"/>
        </w:tabs>
        <w:rPr>
          <w:rFonts w:cs="Arial"/>
          <w:color w:val="000000"/>
        </w:rPr>
      </w:pPr>
      <w:r>
        <w:rPr>
          <w:rFonts w:cs="Arial"/>
          <w:color w:val="000000"/>
        </w:rPr>
        <w:t xml:space="preserve">"También fundó el Sistema Nacional de Creadores de Arte, el Fondo Nacional para la Cultura y las Artes, el Programa de Apoyo a la Infraestructura Cultural en los Estados, el Canal 22, el Centro Nacional para la Cultura y las Artes, sólo por mencionar algunos". </w:t>
      </w:r>
    </w:p>
    <w:p w:rsidR="00FD5CEF" w:rsidRDefault="00FD5CEF" w:rsidP="00FD5CEF">
      <w:pPr>
        <w:tabs>
          <w:tab w:val="left" w:pos="8140"/>
        </w:tabs>
        <w:rPr>
          <w:rFonts w:cs="Arial"/>
          <w:color w:val="000000"/>
        </w:rPr>
      </w:pPr>
    </w:p>
    <w:p w:rsidR="00FD5CEF" w:rsidRDefault="00FD5CEF" w:rsidP="00FD5CEF">
      <w:pPr>
        <w:tabs>
          <w:tab w:val="left" w:pos="8140"/>
        </w:tabs>
        <w:rPr>
          <w:rFonts w:cs="Arial"/>
          <w:color w:val="000000"/>
        </w:rPr>
      </w:pPr>
      <w:r>
        <w:rPr>
          <w:rFonts w:cs="Arial"/>
          <w:color w:val="000000"/>
        </w:rPr>
        <w:t>El presidente de la Junta de Coordinación Política de la Cámara de Diputados exhortó a los grupos parlamentarios a tomar como ejemplo la trayectoria de Rafael Tovar y de Teresa.</w:t>
      </w:r>
    </w:p>
    <w:p w:rsidR="00FD5CEF" w:rsidRDefault="00FD5CEF" w:rsidP="00FD5CEF">
      <w:pPr>
        <w:tabs>
          <w:tab w:val="left" w:pos="8140"/>
        </w:tabs>
        <w:rPr>
          <w:rFonts w:cs="Arial"/>
          <w:color w:val="000000"/>
        </w:rPr>
      </w:pPr>
    </w:p>
    <w:p w:rsidR="00FD5CEF" w:rsidRDefault="00FD5CEF" w:rsidP="00FD5CEF">
      <w:pPr>
        <w:tabs>
          <w:tab w:val="left" w:pos="8140"/>
        </w:tabs>
        <w:rPr>
          <w:rFonts w:cs="Arial"/>
          <w:color w:val="000000"/>
        </w:rPr>
      </w:pPr>
      <w:r>
        <w:rPr>
          <w:rFonts w:cs="Arial"/>
          <w:color w:val="000000"/>
        </w:rPr>
        <w:t xml:space="preserve">"Sin duda alguna fue un hombre que se entregó totalmente a México, siempre luchó por fomentar lo más importante que tenemos los mexicanos: nuestra historia, nuestra cultura", dijo. </w:t>
      </w:r>
    </w:p>
    <w:p w:rsidR="00FD5CEF" w:rsidRDefault="00FD5CEF" w:rsidP="00FD5CEF">
      <w:pPr>
        <w:tabs>
          <w:tab w:val="left" w:pos="8140"/>
        </w:tabs>
        <w:rPr>
          <w:rFonts w:cs="Arial"/>
          <w:color w:val="000000"/>
        </w:rPr>
      </w:pPr>
    </w:p>
    <w:p w:rsidR="00FD5CEF" w:rsidRDefault="00FD5CEF" w:rsidP="00FD5CEF">
      <w:pPr>
        <w:tabs>
          <w:tab w:val="left" w:pos="8140"/>
        </w:tabs>
        <w:rPr>
          <w:rFonts w:cs="Arial"/>
          <w:color w:val="000000"/>
        </w:rPr>
      </w:pPr>
      <w:r>
        <w:rPr>
          <w:rFonts w:cs="Arial"/>
          <w:color w:val="000000"/>
        </w:rPr>
        <w:t xml:space="preserve">Hoy "es un día difícil porque decimos adiós a quien dejó un legado que debe continuar, la cultura y la educación deben ser siempre prioridad para el gobierno", agregó. </w:t>
      </w:r>
      <w:r>
        <w:rPr>
          <w:rFonts w:cs="Arial"/>
          <w:b/>
          <w:color w:val="000000"/>
        </w:rPr>
        <w:t>/</w:t>
      </w:r>
      <w:proofErr w:type="spellStart"/>
      <w:r>
        <w:rPr>
          <w:rFonts w:cs="Arial"/>
          <w:b/>
          <w:color w:val="000000"/>
        </w:rPr>
        <w:t>jpc</w:t>
      </w:r>
      <w:proofErr w:type="spellEnd"/>
      <w:r>
        <w:rPr>
          <w:rFonts w:cs="Arial"/>
          <w:b/>
          <w:color w:val="000000"/>
        </w:rPr>
        <w:t>/m</w:t>
      </w:r>
    </w:p>
    <w:p w:rsidR="00FD5CEF" w:rsidRDefault="00FD5CEF" w:rsidP="00FD5CEF">
      <w:pPr>
        <w:tabs>
          <w:tab w:val="left" w:pos="8140"/>
        </w:tabs>
        <w:rPr>
          <w:rFonts w:cs="Arial"/>
          <w:color w:val="000000"/>
        </w:rPr>
      </w:pPr>
    </w:p>
    <w:p w:rsidR="00FD5CEF" w:rsidRDefault="00FD5CEF" w:rsidP="00FD5CEF">
      <w:pPr>
        <w:tabs>
          <w:tab w:val="left" w:pos="8140"/>
        </w:tabs>
        <w:rPr>
          <w:rFonts w:cs="Arial"/>
          <w:color w:val="000000"/>
        </w:rPr>
      </w:pPr>
    </w:p>
    <w:p w:rsidR="00FD5CEF" w:rsidRDefault="00FD5CEF" w:rsidP="00FD5CEF">
      <w:pPr>
        <w:tabs>
          <w:tab w:val="left" w:pos="8140"/>
        </w:tabs>
        <w:rPr>
          <w:rFonts w:cs="Arial"/>
          <w:color w:val="000000"/>
        </w:rPr>
      </w:pPr>
    </w:p>
    <w:p w:rsidR="004C0DB5" w:rsidRPr="009D694D" w:rsidRDefault="004C0DB5" w:rsidP="004C0DB5">
      <w:pPr>
        <w:rPr>
          <w:b/>
          <w:sz w:val="16"/>
          <w:szCs w:val="16"/>
        </w:rPr>
      </w:pPr>
      <w:r w:rsidRPr="009D694D">
        <w:rPr>
          <w:b/>
          <w:sz w:val="16"/>
          <w:szCs w:val="16"/>
        </w:rPr>
        <w:t xml:space="preserve">TEMA(S): </w:t>
      </w:r>
      <w:r>
        <w:rPr>
          <w:b/>
          <w:sz w:val="16"/>
          <w:szCs w:val="16"/>
        </w:rPr>
        <w:t>Trabajo Legislativo</w:t>
      </w:r>
    </w:p>
    <w:p w:rsidR="004C0DB5" w:rsidRPr="009D694D" w:rsidRDefault="004C0DB5" w:rsidP="004C0DB5">
      <w:pPr>
        <w:rPr>
          <w:b/>
          <w:sz w:val="16"/>
          <w:szCs w:val="16"/>
        </w:rPr>
      </w:pPr>
      <w:r w:rsidRPr="009D694D">
        <w:rPr>
          <w:b/>
          <w:sz w:val="16"/>
          <w:szCs w:val="16"/>
        </w:rPr>
        <w:t xml:space="preserve">FECHA: </w:t>
      </w:r>
      <w:r>
        <w:rPr>
          <w:b/>
          <w:sz w:val="16"/>
          <w:szCs w:val="16"/>
        </w:rPr>
        <w:t>10-12-2016</w:t>
      </w:r>
    </w:p>
    <w:p w:rsidR="004C0DB5" w:rsidRPr="009D694D" w:rsidRDefault="004C0DB5" w:rsidP="004C0DB5">
      <w:pPr>
        <w:rPr>
          <w:b/>
          <w:sz w:val="16"/>
          <w:szCs w:val="16"/>
        </w:rPr>
      </w:pPr>
      <w:r w:rsidRPr="009D694D">
        <w:rPr>
          <w:b/>
          <w:sz w:val="16"/>
          <w:szCs w:val="16"/>
        </w:rPr>
        <w:t xml:space="preserve">HORA: </w:t>
      </w:r>
      <w:r>
        <w:rPr>
          <w:b/>
          <w:sz w:val="16"/>
          <w:szCs w:val="16"/>
        </w:rPr>
        <w:t>16:41</w:t>
      </w:r>
    </w:p>
    <w:p w:rsidR="004C0DB5" w:rsidRPr="009D694D" w:rsidRDefault="004C0DB5" w:rsidP="004C0DB5">
      <w:pPr>
        <w:jc w:val="left"/>
        <w:rPr>
          <w:b/>
          <w:sz w:val="16"/>
          <w:szCs w:val="16"/>
        </w:rPr>
      </w:pPr>
      <w:r>
        <w:rPr>
          <w:b/>
          <w:sz w:val="16"/>
          <w:szCs w:val="16"/>
        </w:rPr>
        <w:t>NOTICIERO: Notimex</w:t>
      </w:r>
    </w:p>
    <w:p w:rsidR="004C0DB5" w:rsidRPr="009D694D" w:rsidRDefault="004C0DB5" w:rsidP="004C0DB5">
      <w:pPr>
        <w:jc w:val="left"/>
        <w:rPr>
          <w:b/>
          <w:sz w:val="16"/>
          <w:szCs w:val="16"/>
        </w:rPr>
      </w:pPr>
      <w:r>
        <w:rPr>
          <w:b/>
          <w:sz w:val="16"/>
          <w:szCs w:val="16"/>
        </w:rPr>
        <w:t>EMISIÓN: Fin de Semana</w:t>
      </w:r>
    </w:p>
    <w:p w:rsidR="004C0DB5" w:rsidRPr="009D694D" w:rsidRDefault="004C0DB5" w:rsidP="004C0DB5">
      <w:pPr>
        <w:jc w:val="left"/>
        <w:rPr>
          <w:b/>
          <w:sz w:val="16"/>
          <w:szCs w:val="16"/>
        </w:rPr>
      </w:pPr>
      <w:r w:rsidRPr="009D694D">
        <w:rPr>
          <w:b/>
          <w:sz w:val="16"/>
          <w:szCs w:val="16"/>
        </w:rPr>
        <w:t xml:space="preserve">ESTACIÓN: </w:t>
      </w:r>
      <w:r>
        <w:rPr>
          <w:b/>
          <w:sz w:val="16"/>
          <w:szCs w:val="16"/>
        </w:rPr>
        <w:t>Internet</w:t>
      </w:r>
    </w:p>
    <w:p w:rsidR="004C0DB5" w:rsidRDefault="004C0DB5" w:rsidP="004C0DB5">
      <w:pPr>
        <w:rPr>
          <w:szCs w:val="16"/>
        </w:rPr>
      </w:pPr>
      <w:r w:rsidRPr="009D694D">
        <w:rPr>
          <w:b/>
          <w:sz w:val="16"/>
          <w:szCs w:val="16"/>
        </w:rPr>
        <w:t>GRUPO:</w:t>
      </w:r>
      <w:r>
        <w:rPr>
          <w:b/>
          <w:sz w:val="16"/>
          <w:szCs w:val="16"/>
        </w:rPr>
        <w:t xml:space="preserve"> Gubernamental</w:t>
      </w:r>
    </w:p>
    <w:p w:rsidR="004C0DB5" w:rsidRPr="00746339" w:rsidRDefault="004C0DB5" w:rsidP="004C0DB5">
      <w:pPr>
        <w:rPr>
          <w:sz w:val="20"/>
          <w:szCs w:val="20"/>
        </w:rPr>
      </w:pPr>
      <w:r w:rsidRPr="00746339">
        <w:rPr>
          <w:sz w:val="20"/>
          <w:szCs w:val="20"/>
        </w:rPr>
        <w:t>0</w:t>
      </w:r>
    </w:p>
    <w:p w:rsidR="004C0DB5" w:rsidRDefault="004C0DB5" w:rsidP="004C0DB5">
      <w:pPr>
        <w:tabs>
          <w:tab w:val="left" w:pos="8140"/>
        </w:tabs>
        <w:rPr>
          <w:rFonts w:cs="Arial"/>
          <w:color w:val="000000"/>
        </w:rPr>
      </w:pPr>
    </w:p>
    <w:p w:rsidR="004C0DB5" w:rsidRPr="00DA7C34" w:rsidRDefault="004C0DB5" w:rsidP="004C0DB5">
      <w:pPr>
        <w:tabs>
          <w:tab w:val="left" w:pos="8140"/>
        </w:tabs>
        <w:rPr>
          <w:rFonts w:cs="Arial"/>
          <w:b/>
          <w:color w:val="000000"/>
          <w:u w:val="single"/>
        </w:rPr>
      </w:pPr>
      <w:r w:rsidRPr="00DA7C34">
        <w:rPr>
          <w:rFonts w:cs="Arial"/>
          <w:b/>
          <w:color w:val="000000"/>
          <w:u w:val="single"/>
        </w:rPr>
        <w:t>Se pronuncian por entramado normativo que complete Sistema de Justicia</w:t>
      </w:r>
    </w:p>
    <w:p w:rsidR="004C0DB5" w:rsidRDefault="004C0DB5" w:rsidP="004C0DB5">
      <w:pPr>
        <w:tabs>
          <w:tab w:val="left" w:pos="8140"/>
        </w:tabs>
        <w:rPr>
          <w:rFonts w:cs="Arial"/>
          <w:bCs/>
          <w:color w:val="000000"/>
        </w:rPr>
      </w:pPr>
    </w:p>
    <w:p w:rsidR="004C0DB5" w:rsidRPr="00DA7C34" w:rsidRDefault="004C0DB5" w:rsidP="004C0DB5">
      <w:pPr>
        <w:tabs>
          <w:tab w:val="left" w:pos="8140"/>
        </w:tabs>
        <w:rPr>
          <w:rFonts w:cs="Arial"/>
          <w:bCs/>
          <w:color w:val="000000"/>
        </w:rPr>
      </w:pPr>
      <w:r w:rsidRPr="00DA7C34">
        <w:rPr>
          <w:rFonts w:cs="Arial"/>
          <w:bCs/>
          <w:color w:val="000000"/>
        </w:rPr>
        <w:lastRenderedPageBreak/>
        <w:t xml:space="preserve">El diputado </w:t>
      </w:r>
      <w:r w:rsidRPr="00DA7C34">
        <w:rPr>
          <w:rFonts w:cs="Arial"/>
          <w:b/>
          <w:bCs/>
          <w:color w:val="000000"/>
        </w:rPr>
        <w:t>César Camacho Quiroz</w:t>
      </w:r>
      <w:r w:rsidRPr="00DA7C34">
        <w:rPr>
          <w:rFonts w:cs="Arial"/>
          <w:bCs/>
          <w:color w:val="000000"/>
        </w:rPr>
        <w:t xml:space="preserve"> expresó que se debe "generar el entramado institucional y normativo que sea útil para completar el Sistema de Justicia Penal, que se ha renovado recientemente pero que todo el tiempo demanda actualización".</w:t>
      </w:r>
    </w:p>
    <w:p w:rsidR="004C0DB5" w:rsidRDefault="004C0DB5" w:rsidP="004C0DB5">
      <w:pPr>
        <w:tabs>
          <w:tab w:val="left" w:pos="8140"/>
        </w:tabs>
        <w:rPr>
          <w:rFonts w:cs="Arial"/>
          <w:color w:val="000000"/>
        </w:rPr>
      </w:pPr>
    </w:p>
    <w:p w:rsidR="004C0DB5" w:rsidRPr="00DA7C34" w:rsidRDefault="004C0DB5" w:rsidP="004C0DB5">
      <w:pPr>
        <w:tabs>
          <w:tab w:val="left" w:pos="8140"/>
        </w:tabs>
        <w:rPr>
          <w:rFonts w:cs="Arial"/>
          <w:color w:val="000000"/>
        </w:rPr>
      </w:pPr>
      <w:r w:rsidRPr="00DA7C34">
        <w:rPr>
          <w:rFonts w:cs="Arial"/>
          <w:color w:val="000000"/>
        </w:rPr>
        <w:t xml:space="preserve">El coordinador de la fracción del PRI en la Cámara de Diputados recordó que el Estado de México desde hace más de 50 años dio los primeros avances en el sistema penitenciario del país, que impulso Sergio García Ramírez. </w:t>
      </w:r>
    </w:p>
    <w:p w:rsidR="004C0DB5" w:rsidRPr="00DA7C34" w:rsidRDefault="004C0DB5" w:rsidP="004C0DB5">
      <w:pPr>
        <w:tabs>
          <w:tab w:val="left" w:pos="8140"/>
        </w:tabs>
        <w:rPr>
          <w:rFonts w:cs="Arial"/>
          <w:color w:val="000000"/>
        </w:rPr>
      </w:pPr>
    </w:p>
    <w:p w:rsidR="004C0DB5" w:rsidRPr="00DA7C34" w:rsidRDefault="004C0DB5" w:rsidP="004C0DB5">
      <w:pPr>
        <w:tabs>
          <w:tab w:val="left" w:pos="8140"/>
        </w:tabs>
        <w:rPr>
          <w:rFonts w:cs="Arial"/>
          <w:color w:val="000000"/>
        </w:rPr>
      </w:pPr>
      <w:r w:rsidRPr="00DA7C34">
        <w:rPr>
          <w:rFonts w:cs="Arial"/>
          <w:color w:val="000000"/>
        </w:rPr>
        <w:t xml:space="preserve">El legislador del Partido Revolucionario Institucional (PRI) inauguró la Expo Artesanal Industria Penitenciaria del Estado de México, que organizó la diputada </w:t>
      </w:r>
      <w:r w:rsidRPr="00F85918">
        <w:rPr>
          <w:rFonts w:cs="Arial"/>
          <w:b/>
          <w:color w:val="000000"/>
        </w:rPr>
        <w:t>Martha Hilda González Calderón</w:t>
      </w:r>
      <w:r w:rsidRPr="00DA7C34">
        <w:rPr>
          <w:rFonts w:cs="Arial"/>
          <w:color w:val="000000"/>
        </w:rPr>
        <w:t xml:space="preserve">. </w:t>
      </w:r>
    </w:p>
    <w:p w:rsidR="004C0DB5" w:rsidRPr="00DA7C34" w:rsidRDefault="004C0DB5" w:rsidP="004C0DB5">
      <w:pPr>
        <w:tabs>
          <w:tab w:val="left" w:pos="8140"/>
        </w:tabs>
        <w:rPr>
          <w:rFonts w:cs="Arial"/>
          <w:color w:val="000000"/>
        </w:rPr>
      </w:pPr>
    </w:p>
    <w:p w:rsidR="004C0DB5" w:rsidRPr="00DA7C34" w:rsidRDefault="004C0DB5" w:rsidP="004C0DB5">
      <w:pPr>
        <w:tabs>
          <w:tab w:val="left" w:pos="8140"/>
        </w:tabs>
        <w:rPr>
          <w:rFonts w:cs="Arial"/>
          <w:color w:val="000000"/>
        </w:rPr>
      </w:pPr>
      <w:r w:rsidRPr="00DA7C34">
        <w:rPr>
          <w:rFonts w:cs="Arial"/>
          <w:color w:val="000000"/>
        </w:rPr>
        <w:t xml:space="preserve">Comentó que es plausible la muestra de las artesanías elaboradas por los internos de los centros penitenciarios mexiquenses, que además de generar recursos económicos para sus familias "acreditan que hay un cambio de actitud derivado de este transitorio estado de situación". </w:t>
      </w:r>
    </w:p>
    <w:p w:rsidR="004C0DB5" w:rsidRPr="00DA7C34" w:rsidRDefault="004C0DB5" w:rsidP="004C0DB5">
      <w:pPr>
        <w:tabs>
          <w:tab w:val="left" w:pos="8140"/>
        </w:tabs>
        <w:rPr>
          <w:rFonts w:cs="Arial"/>
          <w:color w:val="000000"/>
        </w:rPr>
      </w:pPr>
    </w:p>
    <w:p w:rsidR="004C0DB5" w:rsidRPr="00DA7C34" w:rsidRDefault="004C0DB5" w:rsidP="004C0DB5">
      <w:pPr>
        <w:tabs>
          <w:tab w:val="left" w:pos="8140"/>
        </w:tabs>
        <w:rPr>
          <w:rFonts w:cs="Arial"/>
          <w:color w:val="000000"/>
        </w:rPr>
      </w:pPr>
      <w:r w:rsidRPr="00DA7C34">
        <w:rPr>
          <w:rFonts w:cs="Arial"/>
          <w:color w:val="000000"/>
        </w:rPr>
        <w:t>Destacó la labor del director general de Prevención y Readaptación Social en el Estado de México, Luis Arias González, así como de la bancada mexiquense que encabeza el diputado Alfredo del Mazo, por acercar a la Cámara de Diputados, que es un escaparate para las expresiones de cultura.</w:t>
      </w:r>
      <w:r>
        <w:rPr>
          <w:rFonts w:cs="Arial"/>
          <w:color w:val="000000"/>
        </w:rPr>
        <w:t xml:space="preserve"> </w:t>
      </w:r>
      <w:r w:rsidRPr="00DA7C34">
        <w:rPr>
          <w:rFonts w:cs="Arial"/>
          <w:b/>
          <w:color w:val="000000"/>
        </w:rPr>
        <w:t>/</w:t>
      </w:r>
      <w:proofErr w:type="spellStart"/>
      <w:r w:rsidRPr="00DA7C34">
        <w:rPr>
          <w:rFonts w:cs="Arial"/>
          <w:b/>
          <w:color w:val="000000"/>
        </w:rPr>
        <w:t>jpc</w:t>
      </w:r>
      <w:proofErr w:type="spellEnd"/>
      <w:r w:rsidRPr="00DA7C34">
        <w:rPr>
          <w:rFonts w:cs="Arial"/>
          <w:b/>
          <w:color w:val="000000"/>
        </w:rPr>
        <w:t>/m</w:t>
      </w:r>
    </w:p>
    <w:p w:rsidR="00665812" w:rsidRDefault="00665812" w:rsidP="00DA3D1B">
      <w:pPr>
        <w:rPr>
          <w:szCs w:val="16"/>
        </w:rPr>
      </w:pPr>
    </w:p>
    <w:sectPr w:rsidR="0066581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A0565F"/>
    <w:multiLevelType w:val="hybridMultilevel"/>
    <w:tmpl w:val="93360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62241B1"/>
    <w:multiLevelType w:val="hybridMultilevel"/>
    <w:tmpl w:val="2BE44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18"/>
  </w:num>
  <w:num w:numId="5">
    <w:abstractNumId w:val="29"/>
  </w:num>
  <w:num w:numId="6">
    <w:abstractNumId w:val="6"/>
  </w:num>
  <w:num w:numId="7">
    <w:abstractNumId w:val="9"/>
  </w:num>
  <w:num w:numId="8">
    <w:abstractNumId w:val="20"/>
  </w:num>
  <w:num w:numId="9">
    <w:abstractNumId w:val="22"/>
  </w:num>
  <w:num w:numId="10">
    <w:abstractNumId w:val="8"/>
  </w:num>
  <w:num w:numId="11">
    <w:abstractNumId w:val="19"/>
  </w:num>
  <w:num w:numId="12">
    <w:abstractNumId w:val="23"/>
  </w:num>
  <w:num w:numId="13">
    <w:abstractNumId w:val="31"/>
  </w:num>
  <w:num w:numId="14">
    <w:abstractNumId w:val="21"/>
  </w:num>
  <w:num w:numId="15">
    <w:abstractNumId w:val="11"/>
  </w:num>
  <w:num w:numId="16">
    <w:abstractNumId w:val="27"/>
  </w:num>
  <w:num w:numId="17">
    <w:abstractNumId w:val="15"/>
  </w:num>
  <w:num w:numId="18">
    <w:abstractNumId w:val="26"/>
  </w:num>
  <w:num w:numId="19">
    <w:abstractNumId w:val="5"/>
  </w:num>
  <w:num w:numId="20">
    <w:abstractNumId w:val="32"/>
  </w:num>
  <w:num w:numId="21">
    <w:abstractNumId w:val="34"/>
  </w:num>
  <w:num w:numId="22">
    <w:abstractNumId w:val="4"/>
  </w:num>
  <w:num w:numId="23">
    <w:abstractNumId w:val="30"/>
  </w:num>
  <w:num w:numId="24">
    <w:abstractNumId w:val="1"/>
  </w:num>
  <w:num w:numId="25">
    <w:abstractNumId w:val="13"/>
  </w:num>
  <w:num w:numId="26">
    <w:abstractNumId w:val="14"/>
  </w:num>
  <w:num w:numId="27">
    <w:abstractNumId w:val="25"/>
  </w:num>
  <w:num w:numId="28">
    <w:abstractNumId w:val="17"/>
  </w:num>
  <w:num w:numId="29">
    <w:abstractNumId w:val="0"/>
  </w:num>
  <w:num w:numId="30">
    <w:abstractNumId w:val="28"/>
  </w:num>
  <w:num w:numId="31">
    <w:abstractNumId w:val="10"/>
  </w:num>
  <w:num w:numId="32">
    <w:abstractNumId w:val="35"/>
  </w:num>
  <w:num w:numId="33">
    <w:abstractNumId w:val="7"/>
  </w:num>
  <w:num w:numId="34">
    <w:abstractNumId w:val="33"/>
  </w:num>
  <w:num w:numId="35">
    <w:abstractNumId w:val="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651A"/>
    <w:rsid w:val="000B6E8C"/>
    <w:rsid w:val="000C039A"/>
    <w:rsid w:val="000C7052"/>
    <w:rsid w:val="000D140B"/>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33C83"/>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0DB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3087"/>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943FE"/>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C0F"/>
    <w:rsid w:val="00AA2DFB"/>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97E65"/>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3CEC"/>
    <w:rsid w:val="00FC32AC"/>
    <w:rsid w:val="00FC497C"/>
    <w:rsid w:val="00FC4EE7"/>
    <w:rsid w:val="00FC7D86"/>
    <w:rsid w:val="00FD04B8"/>
    <w:rsid w:val="00FD170C"/>
    <w:rsid w:val="00FD5CEF"/>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213328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E0A73-0531-4DC0-9352-73D3FDE4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 Gutiérrez</cp:lastModifiedBy>
  <cp:revision>6</cp:revision>
  <cp:lastPrinted>2016-06-25T18:08:00Z</cp:lastPrinted>
  <dcterms:created xsi:type="dcterms:W3CDTF">2016-12-11T00:37:00Z</dcterms:created>
  <dcterms:modified xsi:type="dcterms:W3CDTF">2016-12-11T01:02:00Z</dcterms:modified>
</cp:coreProperties>
</file>